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FBA" w:rsidRPr="00532702" w:rsidRDefault="001D4FBA" w:rsidP="00B5391A">
      <w:pPr>
        <w:rPr>
          <w:rFonts w:ascii="黑体" w:eastAsia="黑体" w:hAnsi="黑体" w:cs="黑体"/>
          <w:sz w:val="16"/>
          <w:szCs w:val="16"/>
        </w:rPr>
      </w:pPr>
    </w:p>
    <w:p w:rsidR="001D4FBA" w:rsidRDefault="008779E3">
      <w:pPr>
        <w:rPr>
          <w:rFonts w:ascii="仿宋" w:eastAsia="仿宋" w:hAnsi="仿宋" w:cs="仿宋"/>
          <w:sz w:val="30"/>
          <w:szCs w:val="30"/>
        </w:rPr>
      </w:pPr>
      <w:r>
        <w:rPr>
          <w:rFonts w:ascii="仿宋" w:eastAsia="仿宋" w:hAnsi="仿宋" w:cs="仿宋" w:hint="eastAsia"/>
          <w:sz w:val="30"/>
          <w:szCs w:val="30"/>
        </w:rPr>
        <w:t>附件5</w:t>
      </w:r>
    </w:p>
    <w:p w:rsidR="001D4FBA" w:rsidRDefault="008779E3">
      <w:pPr>
        <w:jc w:val="center"/>
        <w:rPr>
          <w:rFonts w:ascii="黑体" w:eastAsia="黑体" w:hAnsi="黑体" w:cs="黑体"/>
          <w:sz w:val="44"/>
          <w:szCs w:val="44"/>
        </w:rPr>
      </w:pPr>
      <w:r>
        <w:rPr>
          <w:rFonts w:ascii="黑体" w:eastAsia="黑体" w:hAnsi="黑体" w:cs="黑体" w:hint="eastAsia"/>
          <w:sz w:val="44"/>
          <w:szCs w:val="44"/>
          <w:u w:val="single"/>
        </w:rPr>
        <w:t xml:space="preserve">  </w:t>
      </w:r>
      <w:r w:rsidR="00242204">
        <w:rPr>
          <w:rFonts w:ascii="黑体" w:eastAsia="黑体" w:hAnsi="黑体" w:cs="黑体" w:hint="eastAsia"/>
          <w:sz w:val="44"/>
          <w:szCs w:val="44"/>
          <w:u w:val="single"/>
        </w:rPr>
        <w:t>兰考县人民法</w:t>
      </w:r>
      <w:r w:rsidR="009B4AC2">
        <w:rPr>
          <w:rFonts w:ascii="黑体" w:eastAsia="黑体" w:hAnsi="黑体" w:cs="黑体" w:hint="eastAsia"/>
          <w:sz w:val="44"/>
          <w:szCs w:val="44"/>
          <w:u w:val="single"/>
        </w:rPr>
        <w:t>院</w:t>
      </w:r>
      <w:r>
        <w:rPr>
          <w:rFonts w:ascii="黑体" w:eastAsia="黑体" w:hAnsi="黑体" w:cs="黑体" w:hint="eastAsia"/>
          <w:sz w:val="44"/>
          <w:szCs w:val="44"/>
          <w:u w:val="single"/>
        </w:rPr>
        <w:t xml:space="preserve"> </w:t>
      </w:r>
      <w:r>
        <w:rPr>
          <w:rFonts w:ascii="黑体" w:eastAsia="黑体" w:hAnsi="黑体" w:cs="黑体" w:hint="eastAsia"/>
          <w:sz w:val="44"/>
          <w:szCs w:val="44"/>
        </w:rPr>
        <w:t>(行业主管部门、执收单位)收费目录清单</w:t>
      </w:r>
    </w:p>
    <w:tbl>
      <w:tblPr>
        <w:tblStyle w:val="a5"/>
        <w:tblW w:w="14174" w:type="dxa"/>
        <w:jc w:val="center"/>
        <w:tblLayout w:type="fixed"/>
        <w:tblLook w:val="04A0"/>
      </w:tblPr>
      <w:tblGrid>
        <w:gridCol w:w="911"/>
        <w:gridCol w:w="2631"/>
        <w:gridCol w:w="2058"/>
        <w:gridCol w:w="1486"/>
        <w:gridCol w:w="1772"/>
        <w:gridCol w:w="1772"/>
        <w:gridCol w:w="1772"/>
        <w:gridCol w:w="1772"/>
      </w:tblGrid>
      <w:tr w:rsidR="001D4FBA">
        <w:trPr>
          <w:trHeight w:val="715"/>
          <w:jc w:val="center"/>
        </w:trPr>
        <w:tc>
          <w:tcPr>
            <w:tcW w:w="911" w:type="dxa"/>
            <w:vAlign w:val="center"/>
          </w:tcPr>
          <w:p w:rsidR="001D4FBA" w:rsidRDefault="008779E3">
            <w:pPr>
              <w:jc w:val="center"/>
              <w:rPr>
                <w:rFonts w:ascii="仿宋" w:eastAsia="仿宋" w:hAnsi="仿宋" w:cs="仿宋"/>
                <w:b/>
                <w:bCs/>
                <w:sz w:val="30"/>
                <w:szCs w:val="30"/>
              </w:rPr>
            </w:pPr>
            <w:r>
              <w:rPr>
                <w:rFonts w:ascii="仿宋" w:eastAsia="仿宋" w:hAnsi="仿宋" w:cs="仿宋" w:hint="eastAsia"/>
                <w:b/>
                <w:bCs/>
                <w:sz w:val="30"/>
                <w:szCs w:val="30"/>
              </w:rPr>
              <w:t>序号</w:t>
            </w:r>
          </w:p>
        </w:tc>
        <w:tc>
          <w:tcPr>
            <w:tcW w:w="2631" w:type="dxa"/>
            <w:vAlign w:val="center"/>
          </w:tcPr>
          <w:p w:rsidR="001D4FBA" w:rsidRDefault="008779E3">
            <w:pPr>
              <w:jc w:val="center"/>
              <w:rPr>
                <w:rFonts w:ascii="仿宋" w:eastAsia="仿宋" w:hAnsi="仿宋" w:cs="仿宋"/>
                <w:b/>
                <w:bCs/>
                <w:sz w:val="30"/>
                <w:szCs w:val="30"/>
              </w:rPr>
            </w:pPr>
            <w:r>
              <w:rPr>
                <w:rFonts w:ascii="仿宋" w:eastAsia="仿宋" w:hAnsi="仿宋" w:cs="仿宋" w:hint="eastAsia"/>
                <w:b/>
                <w:bCs/>
                <w:sz w:val="30"/>
                <w:szCs w:val="30"/>
              </w:rPr>
              <w:t>项目名称</w:t>
            </w:r>
          </w:p>
        </w:tc>
        <w:tc>
          <w:tcPr>
            <w:tcW w:w="2058" w:type="dxa"/>
            <w:vAlign w:val="center"/>
          </w:tcPr>
          <w:p w:rsidR="001D4FBA" w:rsidRDefault="008779E3">
            <w:pPr>
              <w:jc w:val="center"/>
              <w:rPr>
                <w:rFonts w:ascii="仿宋" w:eastAsia="仿宋" w:hAnsi="仿宋" w:cs="仿宋"/>
                <w:b/>
                <w:bCs/>
                <w:sz w:val="30"/>
                <w:szCs w:val="30"/>
              </w:rPr>
            </w:pPr>
            <w:r>
              <w:rPr>
                <w:rFonts w:ascii="仿宋" w:eastAsia="仿宋" w:hAnsi="仿宋" w:cs="仿宋" w:hint="eastAsia"/>
                <w:b/>
                <w:bCs/>
                <w:sz w:val="30"/>
                <w:szCs w:val="30"/>
              </w:rPr>
              <w:t>行业主管部门</w:t>
            </w:r>
          </w:p>
        </w:tc>
        <w:tc>
          <w:tcPr>
            <w:tcW w:w="1486" w:type="dxa"/>
            <w:vAlign w:val="center"/>
          </w:tcPr>
          <w:p w:rsidR="001D4FBA" w:rsidRDefault="008779E3">
            <w:pPr>
              <w:jc w:val="center"/>
              <w:rPr>
                <w:rFonts w:ascii="仿宋" w:eastAsia="仿宋" w:hAnsi="仿宋" w:cs="仿宋"/>
                <w:b/>
                <w:bCs/>
                <w:sz w:val="30"/>
                <w:szCs w:val="30"/>
              </w:rPr>
            </w:pPr>
            <w:r>
              <w:rPr>
                <w:rFonts w:ascii="仿宋" w:eastAsia="仿宋" w:hAnsi="仿宋" w:cs="仿宋" w:hint="eastAsia"/>
                <w:b/>
                <w:bCs/>
                <w:sz w:val="30"/>
                <w:szCs w:val="30"/>
              </w:rPr>
              <w:t>政策依据</w:t>
            </w:r>
          </w:p>
        </w:tc>
        <w:tc>
          <w:tcPr>
            <w:tcW w:w="1772" w:type="dxa"/>
            <w:vAlign w:val="center"/>
          </w:tcPr>
          <w:p w:rsidR="001D4FBA" w:rsidRDefault="008779E3">
            <w:pPr>
              <w:jc w:val="center"/>
              <w:rPr>
                <w:rFonts w:ascii="仿宋" w:eastAsia="仿宋" w:hAnsi="仿宋" w:cs="仿宋"/>
                <w:b/>
                <w:bCs/>
                <w:sz w:val="30"/>
                <w:szCs w:val="30"/>
              </w:rPr>
            </w:pPr>
            <w:r>
              <w:rPr>
                <w:rFonts w:ascii="仿宋" w:eastAsia="仿宋" w:hAnsi="仿宋" w:cs="仿宋" w:hint="eastAsia"/>
                <w:b/>
                <w:bCs/>
                <w:sz w:val="30"/>
                <w:szCs w:val="30"/>
              </w:rPr>
              <w:t>征收对象</w:t>
            </w:r>
          </w:p>
        </w:tc>
        <w:tc>
          <w:tcPr>
            <w:tcW w:w="1772" w:type="dxa"/>
            <w:vAlign w:val="center"/>
          </w:tcPr>
          <w:p w:rsidR="001D4FBA" w:rsidRDefault="008779E3">
            <w:pPr>
              <w:jc w:val="center"/>
              <w:rPr>
                <w:rFonts w:ascii="仿宋" w:eastAsia="仿宋" w:hAnsi="仿宋" w:cs="仿宋"/>
                <w:b/>
                <w:bCs/>
                <w:sz w:val="30"/>
                <w:szCs w:val="30"/>
              </w:rPr>
            </w:pPr>
            <w:r>
              <w:rPr>
                <w:rFonts w:ascii="仿宋" w:eastAsia="仿宋" w:hAnsi="仿宋" w:cs="仿宋" w:hint="eastAsia"/>
                <w:b/>
                <w:bCs/>
                <w:sz w:val="30"/>
                <w:szCs w:val="30"/>
              </w:rPr>
              <w:t>收费标准</w:t>
            </w:r>
          </w:p>
        </w:tc>
        <w:tc>
          <w:tcPr>
            <w:tcW w:w="1772" w:type="dxa"/>
            <w:vAlign w:val="center"/>
          </w:tcPr>
          <w:p w:rsidR="001D4FBA" w:rsidRDefault="008779E3">
            <w:pPr>
              <w:jc w:val="center"/>
              <w:rPr>
                <w:rFonts w:ascii="仿宋" w:eastAsia="仿宋" w:hAnsi="仿宋" w:cs="仿宋"/>
                <w:b/>
                <w:bCs/>
                <w:sz w:val="30"/>
                <w:szCs w:val="30"/>
              </w:rPr>
            </w:pPr>
            <w:r>
              <w:rPr>
                <w:rFonts w:ascii="仿宋" w:eastAsia="仿宋" w:hAnsi="仿宋" w:cs="仿宋" w:hint="eastAsia"/>
                <w:b/>
                <w:bCs/>
                <w:sz w:val="30"/>
                <w:szCs w:val="30"/>
              </w:rPr>
              <w:t>执收单位</w:t>
            </w:r>
          </w:p>
        </w:tc>
        <w:tc>
          <w:tcPr>
            <w:tcW w:w="1772" w:type="dxa"/>
            <w:vAlign w:val="center"/>
          </w:tcPr>
          <w:p w:rsidR="001D4FBA" w:rsidRDefault="008779E3">
            <w:pPr>
              <w:jc w:val="center"/>
              <w:rPr>
                <w:rFonts w:ascii="仿宋" w:eastAsia="仿宋" w:hAnsi="仿宋" w:cs="仿宋"/>
                <w:b/>
                <w:bCs/>
                <w:sz w:val="30"/>
                <w:szCs w:val="30"/>
              </w:rPr>
            </w:pPr>
            <w:r>
              <w:rPr>
                <w:rFonts w:ascii="仿宋" w:eastAsia="仿宋" w:hAnsi="仿宋" w:cs="仿宋" w:hint="eastAsia"/>
                <w:b/>
                <w:bCs/>
                <w:sz w:val="30"/>
                <w:szCs w:val="30"/>
              </w:rPr>
              <w:t>备注</w:t>
            </w:r>
          </w:p>
        </w:tc>
      </w:tr>
      <w:tr w:rsidR="001D4FBA">
        <w:trPr>
          <w:jc w:val="center"/>
        </w:trPr>
        <w:tc>
          <w:tcPr>
            <w:tcW w:w="911" w:type="dxa"/>
            <w:vAlign w:val="center"/>
          </w:tcPr>
          <w:p w:rsidR="001D4FBA" w:rsidRDefault="008779E3">
            <w:pPr>
              <w:jc w:val="center"/>
              <w:rPr>
                <w:rFonts w:ascii="仿宋" w:eastAsia="仿宋" w:hAnsi="仿宋" w:cs="仿宋"/>
                <w:sz w:val="30"/>
                <w:szCs w:val="30"/>
              </w:rPr>
            </w:pPr>
            <w:r>
              <w:rPr>
                <w:rFonts w:ascii="仿宋" w:eastAsia="仿宋" w:hAnsi="仿宋" w:cs="仿宋" w:hint="eastAsia"/>
                <w:sz w:val="30"/>
                <w:szCs w:val="30"/>
              </w:rPr>
              <w:t>一</w:t>
            </w:r>
          </w:p>
        </w:tc>
        <w:tc>
          <w:tcPr>
            <w:tcW w:w="13263" w:type="dxa"/>
            <w:gridSpan w:val="7"/>
            <w:vAlign w:val="center"/>
          </w:tcPr>
          <w:p w:rsidR="001D4FBA" w:rsidRDefault="008779E3">
            <w:pPr>
              <w:jc w:val="left"/>
              <w:rPr>
                <w:rFonts w:ascii="仿宋" w:eastAsia="黑体" w:hAnsi="仿宋" w:cs="仿宋"/>
                <w:sz w:val="30"/>
                <w:szCs w:val="30"/>
              </w:rPr>
            </w:pPr>
            <w:r>
              <w:rPr>
                <w:rFonts w:ascii="黑体" w:eastAsia="黑体" w:hAnsi="黑体" w:cs="黑体" w:hint="eastAsia"/>
                <w:sz w:val="30"/>
                <w:szCs w:val="30"/>
              </w:rPr>
              <w:t>行政事业性收费</w:t>
            </w:r>
            <w:r>
              <w:rPr>
                <w:rFonts w:ascii="仿宋" w:eastAsia="仿宋" w:hAnsi="仿宋" w:cs="仿宋" w:hint="eastAsia"/>
                <w:sz w:val="24"/>
              </w:rPr>
              <w:t>(包含行政事业性收费、涉企收费、考试考务费)</w:t>
            </w:r>
          </w:p>
        </w:tc>
      </w:tr>
      <w:tr w:rsidR="001D4FBA" w:rsidTr="004E2B60">
        <w:trPr>
          <w:trHeight w:val="923"/>
          <w:jc w:val="center"/>
        </w:trPr>
        <w:tc>
          <w:tcPr>
            <w:tcW w:w="911" w:type="dxa"/>
            <w:vAlign w:val="center"/>
          </w:tcPr>
          <w:p w:rsidR="001D4FBA" w:rsidRDefault="008779E3">
            <w:pPr>
              <w:jc w:val="center"/>
              <w:rPr>
                <w:rFonts w:ascii="仿宋" w:eastAsia="仿宋" w:hAnsi="仿宋" w:cs="仿宋"/>
                <w:sz w:val="30"/>
                <w:szCs w:val="30"/>
              </w:rPr>
            </w:pPr>
            <w:r>
              <w:rPr>
                <w:rFonts w:ascii="仿宋" w:eastAsia="仿宋" w:hAnsi="仿宋" w:cs="仿宋" w:hint="eastAsia"/>
                <w:sz w:val="30"/>
                <w:szCs w:val="30"/>
              </w:rPr>
              <w:t>1</w:t>
            </w:r>
          </w:p>
        </w:tc>
        <w:tc>
          <w:tcPr>
            <w:tcW w:w="2631" w:type="dxa"/>
            <w:vAlign w:val="center"/>
          </w:tcPr>
          <w:p w:rsidR="001D4FBA" w:rsidRPr="00A2404A" w:rsidRDefault="00A2404A">
            <w:pPr>
              <w:jc w:val="center"/>
              <w:rPr>
                <w:rFonts w:ascii="仿宋" w:eastAsia="仿宋" w:hAnsi="仿宋" w:cs="仿宋"/>
                <w:sz w:val="24"/>
              </w:rPr>
            </w:pPr>
            <w:r w:rsidRPr="00A2404A">
              <w:rPr>
                <w:rFonts w:ascii="仿宋" w:eastAsia="仿宋" w:hAnsi="仿宋" w:cs="仿宋" w:hint="eastAsia"/>
                <w:sz w:val="24"/>
              </w:rPr>
              <w:t>诉讼费</w:t>
            </w:r>
          </w:p>
        </w:tc>
        <w:tc>
          <w:tcPr>
            <w:tcW w:w="2058" w:type="dxa"/>
            <w:vAlign w:val="center"/>
          </w:tcPr>
          <w:p w:rsidR="001D4FBA" w:rsidRPr="00A2404A" w:rsidRDefault="004E2B60">
            <w:pPr>
              <w:jc w:val="center"/>
              <w:rPr>
                <w:rFonts w:ascii="仿宋" w:eastAsia="仿宋" w:hAnsi="仿宋" w:cs="仿宋"/>
                <w:sz w:val="24"/>
              </w:rPr>
            </w:pPr>
            <w:r>
              <w:rPr>
                <w:rFonts w:ascii="仿宋" w:eastAsia="仿宋" w:hAnsi="仿宋" w:cs="仿宋" w:hint="eastAsia"/>
                <w:sz w:val="24"/>
              </w:rPr>
              <w:t>兰考县</w:t>
            </w:r>
            <w:r w:rsidR="00A2404A" w:rsidRPr="00A2404A">
              <w:rPr>
                <w:rFonts w:ascii="仿宋" w:eastAsia="仿宋" w:hAnsi="仿宋" w:cs="仿宋" w:hint="eastAsia"/>
                <w:sz w:val="24"/>
              </w:rPr>
              <w:t>人民法院</w:t>
            </w:r>
          </w:p>
        </w:tc>
        <w:tc>
          <w:tcPr>
            <w:tcW w:w="1486" w:type="dxa"/>
            <w:vAlign w:val="center"/>
          </w:tcPr>
          <w:p w:rsidR="001D4FBA" w:rsidRPr="004E2B60" w:rsidRDefault="00A2404A">
            <w:pPr>
              <w:jc w:val="center"/>
              <w:rPr>
                <w:rFonts w:ascii="仿宋" w:eastAsia="仿宋" w:hAnsi="仿宋" w:cs="仿宋"/>
                <w:szCs w:val="21"/>
              </w:rPr>
            </w:pPr>
            <w:r w:rsidRPr="004E2B60">
              <w:rPr>
                <w:rFonts w:ascii="仿宋" w:eastAsia="仿宋" w:hAnsi="仿宋" w:cs="仿宋" w:hint="eastAsia"/>
                <w:szCs w:val="21"/>
              </w:rPr>
              <w:t>《诉讼费用交纳办法》</w:t>
            </w:r>
          </w:p>
        </w:tc>
        <w:tc>
          <w:tcPr>
            <w:tcW w:w="1772" w:type="dxa"/>
            <w:vAlign w:val="center"/>
          </w:tcPr>
          <w:p w:rsidR="001D4FBA" w:rsidRPr="00A2404A" w:rsidRDefault="00A2404A">
            <w:pPr>
              <w:jc w:val="center"/>
              <w:rPr>
                <w:rFonts w:ascii="仿宋" w:eastAsia="仿宋" w:hAnsi="仿宋" w:cs="仿宋"/>
                <w:sz w:val="24"/>
              </w:rPr>
            </w:pPr>
            <w:r>
              <w:rPr>
                <w:rFonts w:ascii="仿宋" w:eastAsia="仿宋" w:hAnsi="仿宋" w:cs="仿宋" w:hint="eastAsia"/>
                <w:sz w:val="24"/>
              </w:rPr>
              <w:t>案件当事人</w:t>
            </w:r>
          </w:p>
        </w:tc>
        <w:tc>
          <w:tcPr>
            <w:tcW w:w="1772" w:type="dxa"/>
            <w:vAlign w:val="center"/>
          </w:tcPr>
          <w:p w:rsidR="001D4FBA" w:rsidRPr="00A2404A" w:rsidRDefault="00A2404A">
            <w:pPr>
              <w:jc w:val="center"/>
              <w:rPr>
                <w:rFonts w:ascii="仿宋" w:eastAsia="仿宋" w:hAnsi="仿宋" w:cs="仿宋"/>
                <w:sz w:val="24"/>
              </w:rPr>
            </w:pPr>
            <w:r>
              <w:rPr>
                <w:rFonts w:ascii="仿宋" w:eastAsia="仿宋" w:hAnsi="仿宋" w:cs="仿宋" w:hint="eastAsia"/>
                <w:sz w:val="24"/>
              </w:rPr>
              <w:t>详见后面清单</w:t>
            </w:r>
          </w:p>
        </w:tc>
        <w:tc>
          <w:tcPr>
            <w:tcW w:w="1772" w:type="dxa"/>
            <w:vAlign w:val="center"/>
          </w:tcPr>
          <w:p w:rsidR="001D4FBA" w:rsidRPr="00A2404A" w:rsidRDefault="00A2404A">
            <w:pPr>
              <w:jc w:val="center"/>
              <w:rPr>
                <w:rFonts w:ascii="仿宋" w:eastAsia="仿宋" w:hAnsi="仿宋" w:cs="仿宋"/>
                <w:sz w:val="24"/>
              </w:rPr>
            </w:pPr>
            <w:r>
              <w:rPr>
                <w:rFonts w:ascii="仿宋" w:eastAsia="仿宋" w:hAnsi="仿宋" w:cs="仿宋" w:hint="eastAsia"/>
                <w:sz w:val="24"/>
              </w:rPr>
              <w:t>县级国库</w:t>
            </w:r>
          </w:p>
        </w:tc>
        <w:tc>
          <w:tcPr>
            <w:tcW w:w="1772" w:type="dxa"/>
            <w:vAlign w:val="center"/>
          </w:tcPr>
          <w:p w:rsidR="001D4FBA" w:rsidRPr="00A2404A" w:rsidRDefault="001D4FBA">
            <w:pPr>
              <w:jc w:val="center"/>
              <w:rPr>
                <w:rFonts w:ascii="仿宋" w:eastAsia="仿宋" w:hAnsi="仿宋" w:cs="仿宋"/>
                <w:sz w:val="24"/>
              </w:rPr>
            </w:pPr>
          </w:p>
        </w:tc>
      </w:tr>
      <w:tr w:rsidR="001D4FBA">
        <w:trPr>
          <w:jc w:val="center"/>
        </w:trPr>
        <w:tc>
          <w:tcPr>
            <w:tcW w:w="911" w:type="dxa"/>
            <w:vAlign w:val="center"/>
          </w:tcPr>
          <w:p w:rsidR="001D4FBA" w:rsidRDefault="008779E3">
            <w:pPr>
              <w:jc w:val="center"/>
              <w:rPr>
                <w:rFonts w:ascii="仿宋" w:eastAsia="仿宋" w:hAnsi="仿宋" w:cs="仿宋"/>
                <w:sz w:val="30"/>
                <w:szCs w:val="30"/>
              </w:rPr>
            </w:pPr>
            <w:r>
              <w:rPr>
                <w:rFonts w:ascii="仿宋" w:eastAsia="仿宋" w:hAnsi="仿宋" w:cs="仿宋" w:hint="eastAsia"/>
                <w:sz w:val="30"/>
                <w:szCs w:val="30"/>
              </w:rPr>
              <w:t>2</w:t>
            </w:r>
          </w:p>
        </w:tc>
        <w:tc>
          <w:tcPr>
            <w:tcW w:w="2631" w:type="dxa"/>
            <w:vAlign w:val="center"/>
          </w:tcPr>
          <w:p w:rsidR="001D4FBA" w:rsidRDefault="008779E3">
            <w:pPr>
              <w:jc w:val="center"/>
              <w:rPr>
                <w:rFonts w:ascii="仿宋" w:eastAsia="仿宋" w:hAnsi="仿宋" w:cs="仿宋"/>
                <w:sz w:val="30"/>
                <w:szCs w:val="30"/>
              </w:rPr>
            </w:pPr>
            <w:r>
              <w:rPr>
                <w:rFonts w:ascii="仿宋" w:eastAsia="仿宋" w:hAnsi="仿宋" w:cs="仿宋" w:hint="eastAsia"/>
                <w:sz w:val="30"/>
                <w:szCs w:val="30"/>
              </w:rPr>
              <w:t>……</w:t>
            </w:r>
          </w:p>
        </w:tc>
        <w:tc>
          <w:tcPr>
            <w:tcW w:w="2058" w:type="dxa"/>
            <w:vAlign w:val="center"/>
          </w:tcPr>
          <w:p w:rsidR="001D4FBA" w:rsidRDefault="001D4FBA">
            <w:pPr>
              <w:jc w:val="center"/>
              <w:rPr>
                <w:rFonts w:ascii="仿宋" w:eastAsia="仿宋" w:hAnsi="仿宋" w:cs="仿宋"/>
                <w:sz w:val="30"/>
                <w:szCs w:val="30"/>
              </w:rPr>
            </w:pPr>
          </w:p>
        </w:tc>
        <w:tc>
          <w:tcPr>
            <w:tcW w:w="1486"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r>
      <w:tr w:rsidR="001D4FBA">
        <w:trPr>
          <w:jc w:val="center"/>
        </w:trPr>
        <w:tc>
          <w:tcPr>
            <w:tcW w:w="911" w:type="dxa"/>
            <w:vAlign w:val="center"/>
          </w:tcPr>
          <w:p w:rsidR="001D4FBA" w:rsidRDefault="008779E3">
            <w:pPr>
              <w:jc w:val="center"/>
              <w:rPr>
                <w:rFonts w:ascii="仿宋" w:eastAsia="仿宋" w:hAnsi="仿宋" w:cs="仿宋"/>
                <w:sz w:val="30"/>
                <w:szCs w:val="30"/>
              </w:rPr>
            </w:pPr>
            <w:r>
              <w:rPr>
                <w:rFonts w:ascii="仿宋" w:eastAsia="仿宋" w:hAnsi="仿宋" w:cs="仿宋" w:hint="eastAsia"/>
                <w:sz w:val="30"/>
                <w:szCs w:val="30"/>
              </w:rPr>
              <w:t>二</w:t>
            </w:r>
          </w:p>
        </w:tc>
        <w:tc>
          <w:tcPr>
            <w:tcW w:w="2631" w:type="dxa"/>
            <w:vAlign w:val="center"/>
          </w:tcPr>
          <w:p w:rsidR="001D4FBA" w:rsidRDefault="008779E3">
            <w:pPr>
              <w:jc w:val="left"/>
              <w:rPr>
                <w:rFonts w:ascii="仿宋" w:eastAsia="仿宋" w:hAnsi="仿宋" w:cs="仿宋"/>
                <w:sz w:val="30"/>
                <w:szCs w:val="30"/>
              </w:rPr>
            </w:pPr>
            <w:r>
              <w:rPr>
                <w:rFonts w:ascii="黑体" w:eastAsia="黑体" w:hAnsi="黑体" w:cs="黑体" w:hint="eastAsia"/>
                <w:sz w:val="30"/>
                <w:szCs w:val="30"/>
              </w:rPr>
              <w:t>政府性基金</w:t>
            </w:r>
          </w:p>
        </w:tc>
        <w:tc>
          <w:tcPr>
            <w:tcW w:w="2058" w:type="dxa"/>
            <w:vAlign w:val="center"/>
          </w:tcPr>
          <w:p w:rsidR="001D4FBA" w:rsidRDefault="001D4FBA">
            <w:pPr>
              <w:jc w:val="center"/>
              <w:rPr>
                <w:rFonts w:ascii="仿宋" w:eastAsia="仿宋" w:hAnsi="仿宋" w:cs="仿宋"/>
                <w:sz w:val="30"/>
                <w:szCs w:val="30"/>
              </w:rPr>
            </w:pPr>
          </w:p>
        </w:tc>
        <w:tc>
          <w:tcPr>
            <w:tcW w:w="1486" w:type="dxa"/>
            <w:vAlign w:val="center"/>
          </w:tcPr>
          <w:p w:rsidR="001D4FBA" w:rsidRDefault="001D4FBA">
            <w:pPr>
              <w:jc w:val="center"/>
              <w:rPr>
                <w:rFonts w:ascii="仿宋" w:eastAsia="仿宋" w:hAnsi="仿宋" w:cs="仿宋"/>
                <w:sz w:val="30"/>
                <w:szCs w:val="30"/>
              </w:rPr>
            </w:pPr>
            <w:bookmarkStart w:id="0" w:name="_GoBack"/>
            <w:bookmarkEnd w:id="0"/>
          </w:p>
        </w:tc>
        <w:tc>
          <w:tcPr>
            <w:tcW w:w="1772"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r>
      <w:tr w:rsidR="001D4FBA">
        <w:trPr>
          <w:jc w:val="center"/>
        </w:trPr>
        <w:tc>
          <w:tcPr>
            <w:tcW w:w="911" w:type="dxa"/>
            <w:vAlign w:val="center"/>
          </w:tcPr>
          <w:p w:rsidR="001D4FBA" w:rsidRDefault="008779E3">
            <w:pPr>
              <w:jc w:val="center"/>
              <w:rPr>
                <w:rFonts w:ascii="仿宋" w:eastAsia="仿宋" w:hAnsi="仿宋" w:cs="仿宋"/>
                <w:sz w:val="30"/>
                <w:szCs w:val="30"/>
              </w:rPr>
            </w:pPr>
            <w:r>
              <w:rPr>
                <w:rFonts w:ascii="仿宋" w:eastAsia="仿宋" w:hAnsi="仿宋" w:cs="仿宋" w:hint="eastAsia"/>
                <w:sz w:val="30"/>
                <w:szCs w:val="30"/>
              </w:rPr>
              <w:t>1</w:t>
            </w:r>
          </w:p>
        </w:tc>
        <w:tc>
          <w:tcPr>
            <w:tcW w:w="2631" w:type="dxa"/>
            <w:vAlign w:val="center"/>
          </w:tcPr>
          <w:p w:rsidR="001D4FBA" w:rsidRDefault="001D4FBA">
            <w:pPr>
              <w:jc w:val="center"/>
              <w:rPr>
                <w:rFonts w:ascii="仿宋" w:eastAsia="仿宋" w:hAnsi="仿宋" w:cs="仿宋"/>
                <w:sz w:val="30"/>
                <w:szCs w:val="30"/>
              </w:rPr>
            </w:pPr>
          </w:p>
        </w:tc>
        <w:tc>
          <w:tcPr>
            <w:tcW w:w="2058" w:type="dxa"/>
            <w:vAlign w:val="center"/>
          </w:tcPr>
          <w:p w:rsidR="001D4FBA" w:rsidRDefault="001D4FBA">
            <w:pPr>
              <w:jc w:val="center"/>
              <w:rPr>
                <w:rFonts w:ascii="仿宋" w:eastAsia="仿宋" w:hAnsi="仿宋" w:cs="仿宋"/>
                <w:sz w:val="30"/>
                <w:szCs w:val="30"/>
              </w:rPr>
            </w:pPr>
          </w:p>
        </w:tc>
        <w:tc>
          <w:tcPr>
            <w:tcW w:w="1486"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r>
      <w:tr w:rsidR="001D4FBA">
        <w:trPr>
          <w:jc w:val="center"/>
        </w:trPr>
        <w:tc>
          <w:tcPr>
            <w:tcW w:w="911" w:type="dxa"/>
            <w:vAlign w:val="center"/>
          </w:tcPr>
          <w:p w:rsidR="001D4FBA" w:rsidRDefault="008779E3">
            <w:pPr>
              <w:jc w:val="center"/>
              <w:rPr>
                <w:rFonts w:ascii="仿宋" w:eastAsia="仿宋" w:hAnsi="仿宋" w:cs="仿宋"/>
                <w:sz w:val="30"/>
                <w:szCs w:val="30"/>
              </w:rPr>
            </w:pPr>
            <w:r>
              <w:rPr>
                <w:rFonts w:ascii="仿宋" w:eastAsia="仿宋" w:hAnsi="仿宋" w:cs="仿宋" w:hint="eastAsia"/>
                <w:sz w:val="30"/>
                <w:szCs w:val="30"/>
              </w:rPr>
              <w:t>2</w:t>
            </w:r>
          </w:p>
        </w:tc>
        <w:tc>
          <w:tcPr>
            <w:tcW w:w="2631" w:type="dxa"/>
            <w:vAlign w:val="center"/>
          </w:tcPr>
          <w:p w:rsidR="001D4FBA" w:rsidRDefault="008779E3">
            <w:pPr>
              <w:jc w:val="center"/>
              <w:rPr>
                <w:rFonts w:ascii="仿宋" w:eastAsia="仿宋" w:hAnsi="仿宋" w:cs="仿宋"/>
                <w:sz w:val="30"/>
                <w:szCs w:val="30"/>
              </w:rPr>
            </w:pPr>
            <w:r>
              <w:rPr>
                <w:rFonts w:ascii="仿宋" w:eastAsia="仿宋" w:hAnsi="仿宋" w:cs="仿宋" w:hint="eastAsia"/>
                <w:sz w:val="30"/>
                <w:szCs w:val="30"/>
              </w:rPr>
              <w:t>……</w:t>
            </w:r>
          </w:p>
        </w:tc>
        <w:tc>
          <w:tcPr>
            <w:tcW w:w="2058" w:type="dxa"/>
            <w:vAlign w:val="center"/>
          </w:tcPr>
          <w:p w:rsidR="001D4FBA" w:rsidRDefault="001D4FBA">
            <w:pPr>
              <w:jc w:val="center"/>
              <w:rPr>
                <w:rFonts w:ascii="仿宋" w:eastAsia="仿宋" w:hAnsi="仿宋" w:cs="仿宋"/>
                <w:sz w:val="30"/>
                <w:szCs w:val="30"/>
              </w:rPr>
            </w:pPr>
          </w:p>
        </w:tc>
        <w:tc>
          <w:tcPr>
            <w:tcW w:w="1486"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r>
      <w:tr w:rsidR="001D4FBA">
        <w:trPr>
          <w:jc w:val="center"/>
        </w:trPr>
        <w:tc>
          <w:tcPr>
            <w:tcW w:w="911" w:type="dxa"/>
            <w:vAlign w:val="center"/>
          </w:tcPr>
          <w:p w:rsidR="001D4FBA" w:rsidRDefault="001D4FBA">
            <w:pPr>
              <w:jc w:val="center"/>
              <w:rPr>
                <w:rFonts w:ascii="仿宋" w:eastAsia="仿宋" w:hAnsi="仿宋" w:cs="仿宋"/>
                <w:sz w:val="30"/>
                <w:szCs w:val="30"/>
              </w:rPr>
            </w:pPr>
          </w:p>
        </w:tc>
        <w:tc>
          <w:tcPr>
            <w:tcW w:w="2631" w:type="dxa"/>
            <w:vAlign w:val="center"/>
          </w:tcPr>
          <w:p w:rsidR="001D4FBA" w:rsidRDefault="001D4FBA">
            <w:pPr>
              <w:jc w:val="center"/>
              <w:rPr>
                <w:rFonts w:ascii="仿宋" w:eastAsia="仿宋" w:hAnsi="仿宋" w:cs="仿宋"/>
                <w:sz w:val="30"/>
                <w:szCs w:val="30"/>
              </w:rPr>
            </w:pPr>
          </w:p>
        </w:tc>
        <w:tc>
          <w:tcPr>
            <w:tcW w:w="2058" w:type="dxa"/>
            <w:vAlign w:val="center"/>
          </w:tcPr>
          <w:p w:rsidR="001D4FBA" w:rsidRDefault="001D4FBA">
            <w:pPr>
              <w:jc w:val="center"/>
              <w:rPr>
                <w:rFonts w:ascii="仿宋" w:eastAsia="仿宋" w:hAnsi="仿宋" w:cs="仿宋"/>
                <w:sz w:val="30"/>
                <w:szCs w:val="30"/>
              </w:rPr>
            </w:pPr>
          </w:p>
        </w:tc>
        <w:tc>
          <w:tcPr>
            <w:tcW w:w="1486"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c>
          <w:tcPr>
            <w:tcW w:w="1772" w:type="dxa"/>
            <w:vAlign w:val="center"/>
          </w:tcPr>
          <w:p w:rsidR="001D4FBA" w:rsidRDefault="001D4FBA">
            <w:pPr>
              <w:jc w:val="center"/>
              <w:rPr>
                <w:rFonts w:ascii="仿宋" w:eastAsia="仿宋" w:hAnsi="仿宋" w:cs="仿宋"/>
                <w:sz w:val="30"/>
                <w:szCs w:val="30"/>
              </w:rPr>
            </w:pPr>
          </w:p>
        </w:tc>
      </w:tr>
    </w:tbl>
    <w:p w:rsidR="001D4FBA" w:rsidRDefault="008779E3">
      <w:pPr>
        <w:spacing w:line="0" w:lineRule="atLeast"/>
        <w:rPr>
          <w:rFonts w:ascii="仿宋" w:eastAsia="仿宋" w:hAnsi="仿宋" w:cs="仿宋"/>
          <w:sz w:val="28"/>
          <w:szCs w:val="28"/>
        </w:rPr>
      </w:pPr>
      <w:r>
        <w:rPr>
          <w:rFonts w:ascii="仿宋" w:eastAsia="仿宋" w:hAnsi="仿宋" w:cs="仿宋" w:hint="eastAsia"/>
          <w:sz w:val="28"/>
          <w:szCs w:val="28"/>
        </w:rPr>
        <w:t>备注: 1.项目名称要与本地区财政部门对外公布的收费目录清单名称保持一致;</w:t>
      </w:r>
    </w:p>
    <w:p w:rsidR="001D4FBA" w:rsidRDefault="008779E3">
      <w:pPr>
        <w:spacing w:line="0" w:lineRule="atLeast"/>
        <w:ind w:firstLineChars="300" w:firstLine="840"/>
        <w:rPr>
          <w:rFonts w:ascii="仿宋" w:eastAsia="仿宋" w:hAnsi="仿宋" w:cs="仿宋"/>
          <w:sz w:val="28"/>
          <w:szCs w:val="28"/>
        </w:rPr>
      </w:pPr>
      <w:r>
        <w:rPr>
          <w:rFonts w:ascii="仿宋" w:eastAsia="仿宋" w:hAnsi="仿宋" w:cs="仿宋" w:hint="eastAsia"/>
          <w:sz w:val="28"/>
          <w:szCs w:val="28"/>
        </w:rPr>
        <w:t>2.政策依据填写法律法规依据，立项文件、收费标准文件等;</w:t>
      </w:r>
    </w:p>
    <w:p w:rsidR="001D4FBA" w:rsidRDefault="008779E3">
      <w:pPr>
        <w:spacing w:line="0" w:lineRule="atLeast"/>
        <w:ind w:firstLineChars="300" w:firstLine="840"/>
        <w:rPr>
          <w:rFonts w:ascii="仿宋" w:eastAsia="仿宋" w:hAnsi="仿宋" w:cs="仿宋"/>
          <w:sz w:val="28"/>
          <w:szCs w:val="28"/>
        </w:rPr>
      </w:pPr>
      <w:r>
        <w:rPr>
          <w:rFonts w:ascii="仿宋" w:eastAsia="仿宋" w:hAnsi="仿宋" w:cs="仿宋" w:hint="eastAsia"/>
          <w:sz w:val="28"/>
          <w:szCs w:val="28"/>
        </w:rPr>
        <w:t>3.收费标准填报具体征收标准明细;</w:t>
      </w:r>
    </w:p>
    <w:p w:rsidR="001D4FBA" w:rsidRDefault="008779E3">
      <w:pPr>
        <w:spacing w:line="0" w:lineRule="atLeast"/>
        <w:ind w:firstLineChars="300" w:firstLine="840"/>
        <w:rPr>
          <w:rFonts w:ascii="仿宋" w:eastAsia="仿宋" w:hAnsi="仿宋" w:cs="仿宋"/>
          <w:sz w:val="30"/>
          <w:szCs w:val="30"/>
        </w:rPr>
      </w:pPr>
      <w:r>
        <w:rPr>
          <w:rFonts w:ascii="仿宋" w:eastAsia="仿宋" w:hAnsi="仿宋" w:cs="仿宋" w:hint="eastAsia"/>
          <w:sz w:val="28"/>
          <w:szCs w:val="28"/>
        </w:rPr>
        <w:lastRenderedPageBreak/>
        <w:t>4.资金管理方式填写缴入中央国库、省级国库、市级国库、县级国库、财政专户。</w:t>
      </w:r>
    </w:p>
    <w:sectPr w:rsidR="001D4FBA" w:rsidSect="001D4FBA">
      <w:footerReference w:type="default" r:id="rId7"/>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1B1" w:rsidRDefault="00AD61B1" w:rsidP="001D4FBA">
      <w:r>
        <w:separator/>
      </w:r>
    </w:p>
  </w:endnote>
  <w:endnote w:type="continuationSeparator" w:id="0">
    <w:p w:rsidR="00AD61B1" w:rsidRDefault="00AD61B1" w:rsidP="001D4F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60" w:rsidRDefault="004E2B60">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4E2B60" w:rsidRDefault="004E2B60">
                <w:pPr>
                  <w:pStyle w:val="a3"/>
                </w:pP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  \* MERGEFORMAT </w:instrText>
                </w:r>
                <w:r>
                  <w:rPr>
                    <w:rFonts w:ascii="仿宋" w:eastAsia="仿宋" w:hAnsi="仿宋" w:cs="仿宋" w:hint="eastAsia"/>
                    <w:sz w:val="30"/>
                    <w:szCs w:val="30"/>
                  </w:rPr>
                  <w:fldChar w:fldCharType="separate"/>
                </w:r>
                <w:r w:rsidR="00532702">
                  <w:rPr>
                    <w:rFonts w:ascii="仿宋" w:eastAsia="仿宋" w:hAnsi="仿宋" w:cs="仿宋"/>
                    <w:noProof/>
                    <w:sz w:val="30"/>
                    <w:szCs w:val="30"/>
                  </w:rPr>
                  <w:t>- 2 -</w:t>
                </w:r>
                <w:r>
                  <w:rPr>
                    <w:rFonts w:ascii="仿宋" w:eastAsia="仿宋" w:hAnsi="仿宋" w:cs="仿宋" w:hint="eastAsia"/>
                    <w:sz w:val="30"/>
                    <w:szCs w:val="30"/>
                  </w:rPr>
                  <w:fldChar w:fldCharType="end"/>
                </w:r>
              </w:p>
            </w:txbxContent>
          </v:textbox>
          <w10:wrap anchorx="margin"/>
        </v:shape>
      </w:pict>
    </w:r>
    <w:r>
      <w:pict>
        <v:shape id="_x0000_s1027" type="#_x0000_t202" style="position:absolute;margin-left:0;margin-top:0;width:2in;height:2in;z-index:251658240;mso-wrap-style:none;mso-position-horizontal:lef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E2B60" w:rsidRDefault="004E2B60"/>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1B1" w:rsidRDefault="00AD61B1" w:rsidP="001D4FBA">
      <w:r>
        <w:separator/>
      </w:r>
    </w:p>
  </w:footnote>
  <w:footnote w:type="continuationSeparator" w:id="0">
    <w:p w:rsidR="00AD61B1" w:rsidRDefault="00AD61B1" w:rsidP="001D4F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1906EDA"/>
    <w:rsid w:val="000B0932"/>
    <w:rsid w:val="001D4FBA"/>
    <w:rsid w:val="00242204"/>
    <w:rsid w:val="004E2B60"/>
    <w:rsid w:val="00532702"/>
    <w:rsid w:val="008779E3"/>
    <w:rsid w:val="009B4AC2"/>
    <w:rsid w:val="00A2404A"/>
    <w:rsid w:val="00A5421A"/>
    <w:rsid w:val="00AD61B1"/>
    <w:rsid w:val="00B5391A"/>
    <w:rsid w:val="02EF3A6D"/>
    <w:rsid w:val="1E3B2113"/>
    <w:rsid w:val="2E124FA4"/>
    <w:rsid w:val="35907A4D"/>
    <w:rsid w:val="61906E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4F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D4FBA"/>
    <w:pPr>
      <w:tabs>
        <w:tab w:val="center" w:pos="4153"/>
        <w:tab w:val="right" w:pos="8306"/>
      </w:tabs>
      <w:snapToGrid w:val="0"/>
      <w:jc w:val="left"/>
    </w:pPr>
    <w:rPr>
      <w:sz w:val="18"/>
    </w:rPr>
  </w:style>
  <w:style w:type="paragraph" w:styleId="a4">
    <w:name w:val="header"/>
    <w:basedOn w:val="a"/>
    <w:rsid w:val="001D4F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1D4F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孔卫民Kω~</dc:creator>
  <cp:lastModifiedBy>Administrator</cp:lastModifiedBy>
  <cp:revision>6</cp:revision>
  <cp:lastPrinted>2019-07-16T00:45:00Z</cp:lastPrinted>
  <dcterms:created xsi:type="dcterms:W3CDTF">2019-06-13T07:05:00Z</dcterms:created>
  <dcterms:modified xsi:type="dcterms:W3CDTF">2019-07-16T01:40:00Z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